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B22" w:rsidRDefault="00A41B22" w:rsidP="00A41B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проверок</w:t>
      </w:r>
      <w:r w:rsidR="00851E70">
        <w:rPr>
          <w:rFonts w:ascii="Times New Roman" w:hAnsi="Times New Roman" w:cs="Times New Roman"/>
          <w:sz w:val="28"/>
          <w:szCs w:val="28"/>
        </w:rPr>
        <w:t xml:space="preserve"> </w:t>
      </w:r>
      <w:r w:rsidR="00851E70" w:rsidRPr="00851E70">
        <w:rPr>
          <w:rFonts w:ascii="Times New Roman" w:hAnsi="Times New Roman" w:cs="Times New Roman"/>
          <w:sz w:val="28"/>
          <w:szCs w:val="28"/>
        </w:rPr>
        <w:t>органов, осуществляющих государственный контроль в сфере образования</w:t>
      </w:r>
      <w:bookmarkStart w:id="0" w:name="_GoBack"/>
      <w:bookmarkEnd w:id="0"/>
    </w:p>
    <w:p w:rsidR="00A41B22" w:rsidRDefault="00A41B22" w:rsidP="006042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B22" w:rsidRDefault="00A41B22" w:rsidP="00A41B2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B22">
        <w:rPr>
          <w:rFonts w:ascii="Times New Roman" w:hAnsi="Times New Roman" w:cs="Times New Roman"/>
          <w:sz w:val="28"/>
          <w:szCs w:val="28"/>
        </w:rPr>
        <w:t>Решение Амурской городской прокуратуры о проведении проверки от 26.04.2022 г. № 2-19-2022/487-22-20080004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B22" w:rsidRPr="00A41B22" w:rsidRDefault="00A41B22" w:rsidP="00A41B2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исполнено</w:t>
      </w:r>
      <w:r w:rsidRPr="00A41B22">
        <w:rPr>
          <w:rFonts w:ascii="Times New Roman" w:hAnsi="Times New Roman" w:cs="Times New Roman"/>
          <w:sz w:val="28"/>
          <w:szCs w:val="28"/>
        </w:rPr>
        <w:t xml:space="preserve"> в полном объёме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41B22" w:rsidRPr="00A4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6282D"/>
    <w:multiLevelType w:val="hybridMultilevel"/>
    <w:tmpl w:val="094E39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02"/>
    <w:rsid w:val="006042E7"/>
    <w:rsid w:val="00851E70"/>
    <w:rsid w:val="00A119AB"/>
    <w:rsid w:val="00A41B22"/>
    <w:rsid w:val="00AF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F366C-E63F-4455-9E80-157B3C70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2022-05-19T06:20:00Z</dcterms:created>
  <dcterms:modified xsi:type="dcterms:W3CDTF">2022-05-19T06:27:00Z</dcterms:modified>
</cp:coreProperties>
</file>